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9" w:rsidRPr="002441D9" w:rsidRDefault="002441D9" w:rsidP="002441D9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2441D9">
        <w:rPr>
          <w:rFonts w:ascii="Baskerville Old Face" w:hAnsi="Baskerville Old Face"/>
          <w:b/>
          <w:sz w:val="32"/>
        </w:rPr>
        <w:t>New Year’s Consecration 20</w:t>
      </w:r>
      <w:r w:rsidR="00641D73">
        <w:rPr>
          <w:rFonts w:ascii="Baskerville Old Face" w:hAnsi="Baskerville Old Face"/>
          <w:b/>
          <w:sz w:val="32"/>
        </w:rPr>
        <w:t>20</w:t>
      </w:r>
    </w:p>
    <w:p w:rsidR="00EF35B9" w:rsidRPr="002441D9" w:rsidRDefault="002441D9" w:rsidP="002441D9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2441D9">
        <w:rPr>
          <w:rFonts w:ascii="Baskerville Old Face" w:hAnsi="Baskerville Old Face"/>
          <w:b/>
          <w:sz w:val="32"/>
        </w:rPr>
        <w:t>“</w:t>
      </w:r>
      <w:r w:rsidR="00641D73">
        <w:rPr>
          <w:rFonts w:ascii="Baskerville Old Face" w:hAnsi="Baskerville Old Face"/>
          <w:b/>
          <w:sz w:val="32"/>
        </w:rPr>
        <w:t>Clarity in Purpose, Power and Pursuit</w:t>
      </w:r>
      <w:r w:rsidRPr="002441D9">
        <w:rPr>
          <w:rFonts w:ascii="Baskerville Old Face" w:hAnsi="Baskerville Old Face"/>
          <w:b/>
          <w:sz w:val="32"/>
        </w:rPr>
        <w:t>”</w:t>
      </w:r>
    </w:p>
    <w:p w:rsidR="002441D9" w:rsidRDefault="002441D9">
      <w:pPr>
        <w:rPr>
          <w:rFonts w:ascii="Baskerville Old Face" w:hAnsi="Baskerville Old Face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629"/>
        <w:gridCol w:w="985"/>
        <w:gridCol w:w="1495"/>
        <w:gridCol w:w="1841"/>
        <w:gridCol w:w="2628"/>
        <w:gridCol w:w="3312"/>
      </w:tblGrid>
      <w:tr w:rsidR="00EE01A0" w:rsidTr="00052DE6">
        <w:tc>
          <w:tcPr>
            <w:tcW w:w="629" w:type="dxa"/>
            <w:shd w:val="clear" w:color="auto" w:fill="F2F2F2" w:themeFill="background1" w:themeFillShade="F2"/>
          </w:tcPr>
          <w:p w:rsidR="002441D9" w:rsidRPr="002441D9" w:rsidRDefault="002441D9" w:rsidP="002441D9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Day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2441D9" w:rsidRPr="002441D9" w:rsidRDefault="002441D9" w:rsidP="002441D9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2441D9">
              <w:rPr>
                <w:rFonts w:ascii="Baskerville Old Face" w:hAnsi="Baskerville Old Face"/>
                <w:b/>
                <w:sz w:val="20"/>
              </w:rPr>
              <w:t>Day of Week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2441D9" w:rsidRPr="002441D9" w:rsidRDefault="002441D9" w:rsidP="002441D9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2441D9">
              <w:rPr>
                <w:rFonts w:ascii="Baskerville Old Face" w:hAnsi="Baskerville Old Face"/>
                <w:b/>
                <w:sz w:val="24"/>
              </w:rPr>
              <w:t>Date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2441D9" w:rsidRPr="002441D9" w:rsidRDefault="002441D9" w:rsidP="002441D9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2441D9">
              <w:rPr>
                <w:rFonts w:ascii="Baskerville Old Face" w:hAnsi="Baskerville Old Face"/>
                <w:b/>
                <w:sz w:val="24"/>
              </w:rPr>
              <w:t>Principle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2441D9" w:rsidRPr="002441D9" w:rsidRDefault="002441D9" w:rsidP="002441D9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2441D9">
              <w:rPr>
                <w:rFonts w:ascii="Baskerville Old Face" w:hAnsi="Baskerville Old Face"/>
                <w:b/>
                <w:sz w:val="24"/>
              </w:rPr>
              <w:t>Scripture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641D73" w:rsidRDefault="00641D73" w:rsidP="00641D73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Journaling Prompt/</w:t>
            </w:r>
          </w:p>
          <w:p w:rsidR="002441D9" w:rsidRPr="002441D9" w:rsidRDefault="002441D9" w:rsidP="00641D73">
            <w:pPr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2441D9">
              <w:rPr>
                <w:rFonts w:ascii="Baskerville Old Face" w:hAnsi="Baskerville Old Face"/>
                <w:b/>
                <w:sz w:val="24"/>
              </w:rPr>
              <w:t>Thought for the Day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1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M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 xml:space="preserve">January </w:t>
            </w:r>
            <w:r w:rsidR="00641D73">
              <w:rPr>
                <w:rFonts w:ascii="Arial" w:hAnsi="Arial" w:cs="Arial"/>
              </w:rPr>
              <w:t>6</w:t>
            </w:r>
          </w:p>
        </w:tc>
        <w:tc>
          <w:tcPr>
            <w:tcW w:w="1841" w:type="dxa"/>
          </w:tcPr>
          <w:p w:rsidR="002441D9" w:rsidRPr="00EE01A0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2628" w:type="dxa"/>
          </w:tcPr>
          <w:p w:rsidR="002441D9" w:rsidRPr="00EE01A0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Colossians 1:16 </w:t>
            </w:r>
          </w:p>
        </w:tc>
        <w:tc>
          <w:tcPr>
            <w:tcW w:w="3312" w:type="dxa"/>
          </w:tcPr>
          <w:p w:rsidR="002441D9" w:rsidRPr="00EE01A0" w:rsidRDefault="00641D73" w:rsidP="00641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“My ideal life is when….”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2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T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 xml:space="preserve">January </w:t>
            </w:r>
            <w:r w:rsidR="00641D73">
              <w:rPr>
                <w:rFonts w:ascii="Arial" w:hAnsi="Arial" w:cs="Arial"/>
              </w:rPr>
              <w:t>7</w:t>
            </w:r>
          </w:p>
        </w:tc>
        <w:tc>
          <w:tcPr>
            <w:tcW w:w="1841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P</w:t>
            </w:r>
            <w:r w:rsidR="00641D73">
              <w:rPr>
                <w:rFonts w:ascii="Arial" w:hAnsi="Arial" w:cs="Arial"/>
              </w:rPr>
              <w:t>urpose</w:t>
            </w:r>
          </w:p>
        </w:tc>
        <w:tc>
          <w:tcPr>
            <w:tcW w:w="2628" w:type="dxa"/>
          </w:tcPr>
          <w:p w:rsidR="002441D9" w:rsidRPr="00EE01A0" w:rsidRDefault="00281759" w:rsidP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Jeremiah 29:11</w:t>
            </w:r>
          </w:p>
        </w:tc>
        <w:tc>
          <w:tcPr>
            <w:tcW w:w="3312" w:type="dxa"/>
          </w:tcPr>
          <w:p w:rsidR="002441D9" w:rsidRPr="00EE01A0" w:rsidRDefault="00641D73" w:rsidP="00641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list of questions you would like God to answer in this consecration and/or this year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3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W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 xml:space="preserve">January </w:t>
            </w:r>
            <w:r w:rsidR="00641D73">
              <w:rPr>
                <w:rFonts w:ascii="Arial" w:hAnsi="Arial" w:cs="Arial"/>
              </w:rPr>
              <w:t>8</w:t>
            </w:r>
          </w:p>
        </w:tc>
        <w:tc>
          <w:tcPr>
            <w:tcW w:w="1841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P</w:t>
            </w:r>
            <w:r w:rsidR="00641D73">
              <w:rPr>
                <w:rFonts w:ascii="Arial" w:hAnsi="Arial" w:cs="Arial"/>
              </w:rPr>
              <w:t>urpose</w:t>
            </w:r>
          </w:p>
        </w:tc>
        <w:tc>
          <w:tcPr>
            <w:tcW w:w="2628" w:type="dxa"/>
          </w:tcPr>
          <w:p w:rsidR="002441D9" w:rsidRPr="00EE01A0" w:rsidRDefault="00281759" w:rsidP="00AB2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Proverbs 19:21</w:t>
            </w:r>
          </w:p>
        </w:tc>
        <w:tc>
          <w:tcPr>
            <w:tcW w:w="3312" w:type="dxa"/>
          </w:tcPr>
          <w:p w:rsidR="002441D9" w:rsidRPr="00EE01A0" w:rsidRDefault="00641D73" w:rsidP="00641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“When I was a child, I loved to…”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4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proofErr w:type="spellStart"/>
            <w:r w:rsidRPr="00EE01A0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 xml:space="preserve">January </w:t>
            </w:r>
            <w:r w:rsidR="00641D73">
              <w:rPr>
                <w:rFonts w:ascii="Arial" w:hAnsi="Arial" w:cs="Arial"/>
              </w:rPr>
              <w:t>9</w:t>
            </w:r>
          </w:p>
        </w:tc>
        <w:tc>
          <w:tcPr>
            <w:tcW w:w="1841" w:type="dxa"/>
          </w:tcPr>
          <w:p w:rsidR="002441D9" w:rsidRPr="00EE01A0" w:rsidRDefault="00AB2277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P</w:t>
            </w:r>
            <w:r w:rsidR="00641D73">
              <w:rPr>
                <w:rFonts w:ascii="Arial" w:hAnsi="Arial" w:cs="Arial"/>
              </w:rPr>
              <w:t>urpose</w:t>
            </w:r>
          </w:p>
        </w:tc>
        <w:tc>
          <w:tcPr>
            <w:tcW w:w="2628" w:type="dxa"/>
          </w:tcPr>
          <w:p w:rsidR="002441D9" w:rsidRPr="00EE01A0" w:rsidRDefault="00281759" w:rsidP="00AB2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Romans 8:28</w:t>
            </w:r>
          </w:p>
        </w:tc>
        <w:tc>
          <w:tcPr>
            <w:tcW w:w="3312" w:type="dxa"/>
          </w:tcPr>
          <w:p w:rsidR="00EE01A0" w:rsidRPr="00EE01A0" w:rsidRDefault="00641D73" w:rsidP="00F4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“What unique qualities do I have?”</w:t>
            </w:r>
          </w:p>
          <w:p w:rsidR="002441D9" w:rsidRPr="00EE01A0" w:rsidRDefault="002441D9" w:rsidP="00F4295A">
            <w:pPr>
              <w:jc w:val="center"/>
              <w:rPr>
                <w:rFonts w:ascii="Arial" w:hAnsi="Arial" w:cs="Arial"/>
              </w:rPr>
            </w:pP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5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F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0</w:t>
            </w:r>
          </w:p>
        </w:tc>
        <w:tc>
          <w:tcPr>
            <w:tcW w:w="1841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P</w:t>
            </w:r>
            <w:r w:rsidR="00641D73">
              <w:rPr>
                <w:rFonts w:ascii="Arial" w:hAnsi="Arial" w:cs="Arial"/>
              </w:rPr>
              <w:t>urpose</w:t>
            </w:r>
          </w:p>
        </w:tc>
        <w:tc>
          <w:tcPr>
            <w:tcW w:w="2628" w:type="dxa"/>
          </w:tcPr>
          <w:p w:rsidR="002441D9" w:rsidRPr="00EE01A0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Ephesians 2:10</w:t>
            </w:r>
          </w:p>
        </w:tc>
        <w:tc>
          <w:tcPr>
            <w:tcW w:w="3312" w:type="dxa"/>
          </w:tcPr>
          <w:p w:rsidR="002441D9" w:rsidRPr="00EE01A0" w:rsidRDefault="00F4295A" w:rsidP="00F4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list of things you like about yourself / who you are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6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Sa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1</w:t>
            </w:r>
          </w:p>
        </w:tc>
        <w:tc>
          <w:tcPr>
            <w:tcW w:w="1841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P</w:t>
            </w:r>
            <w:r w:rsidR="00641D73">
              <w:rPr>
                <w:rFonts w:ascii="Arial" w:hAnsi="Arial" w:cs="Arial"/>
              </w:rPr>
              <w:t>urpose</w:t>
            </w:r>
          </w:p>
        </w:tc>
        <w:tc>
          <w:tcPr>
            <w:tcW w:w="2628" w:type="dxa"/>
          </w:tcPr>
          <w:p w:rsidR="002441D9" w:rsidRPr="00EE01A0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Isaiah 46:1-11</w:t>
            </w:r>
          </w:p>
        </w:tc>
        <w:tc>
          <w:tcPr>
            <w:tcW w:w="3312" w:type="dxa"/>
          </w:tcPr>
          <w:p w:rsidR="002441D9" w:rsidRPr="00EE01A0" w:rsidRDefault="00EE01A0" w:rsidP="00F4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F4295A">
              <w:rPr>
                <w:rFonts w:ascii="Arial" w:hAnsi="Arial" w:cs="Arial"/>
              </w:rPr>
              <w:t>What do I lose myself in doing” (Those things that make you lose all sense or time / things you love doing)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7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Su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2</w:t>
            </w:r>
          </w:p>
        </w:tc>
        <w:tc>
          <w:tcPr>
            <w:tcW w:w="1841" w:type="dxa"/>
          </w:tcPr>
          <w:p w:rsidR="002441D9" w:rsidRPr="00EE01A0" w:rsidRDefault="00AB2277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P</w:t>
            </w:r>
            <w:r w:rsidR="00641D73">
              <w:rPr>
                <w:rFonts w:ascii="Arial" w:hAnsi="Arial" w:cs="Arial"/>
              </w:rPr>
              <w:t>urpose</w:t>
            </w:r>
          </w:p>
        </w:tc>
        <w:tc>
          <w:tcPr>
            <w:tcW w:w="2628" w:type="dxa"/>
          </w:tcPr>
          <w:p w:rsidR="002441D9" w:rsidRPr="00EE01A0" w:rsidRDefault="00AB2277" w:rsidP="00281759">
            <w:pPr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 xml:space="preserve">Prov. </w:t>
            </w:r>
            <w:r w:rsidR="00281759">
              <w:rPr>
                <w:rFonts w:ascii="Arial" w:hAnsi="Arial" w:cs="Arial"/>
              </w:rPr>
              <w:t>20:5</w:t>
            </w:r>
          </w:p>
        </w:tc>
        <w:tc>
          <w:tcPr>
            <w:tcW w:w="3312" w:type="dxa"/>
          </w:tcPr>
          <w:p w:rsidR="002441D9" w:rsidRPr="00EE01A0" w:rsidRDefault="00EE01A0" w:rsidP="00F42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F4295A">
              <w:rPr>
                <w:rFonts w:ascii="Arial" w:hAnsi="Arial" w:cs="Arial"/>
              </w:rPr>
              <w:t xml:space="preserve">How can I use my gifts/talents to serve God and His people?” </w:t>
            </w:r>
            <w:r w:rsidR="00F4295A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8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M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3</w:t>
            </w:r>
          </w:p>
        </w:tc>
        <w:tc>
          <w:tcPr>
            <w:tcW w:w="1841" w:type="dxa"/>
          </w:tcPr>
          <w:p w:rsidR="002441D9" w:rsidRPr="00EE01A0" w:rsidRDefault="00AB2277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P</w:t>
            </w:r>
            <w:r w:rsidR="00641D73">
              <w:rPr>
                <w:rFonts w:ascii="Arial" w:hAnsi="Arial" w:cs="Arial"/>
              </w:rPr>
              <w:t>ower</w:t>
            </w:r>
          </w:p>
        </w:tc>
        <w:tc>
          <w:tcPr>
            <w:tcW w:w="2628" w:type="dxa"/>
          </w:tcPr>
          <w:p w:rsidR="002441D9" w:rsidRPr="00EE01A0" w:rsidRDefault="007E5B6C" w:rsidP="00052DE6">
            <w:pPr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 xml:space="preserve"> </w:t>
            </w:r>
            <w:r w:rsidR="00052DE6">
              <w:rPr>
                <w:rFonts w:ascii="Arial" w:hAnsi="Arial" w:cs="Arial"/>
              </w:rPr>
              <w:t>Ephesians 1:18-20</w:t>
            </w:r>
          </w:p>
        </w:tc>
        <w:tc>
          <w:tcPr>
            <w:tcW w:w="3312" w:type="dxa"/>
          </w:tcPr>
          <w:p w:rsidR="002441D9" w:rsidRPr="00EE01A0" w:rsidRDefault="004E25AF" w:rsidP="00F4295A">
            <w:pPr>
              <w:rPr>
                <w:rFonts w:ascii="Arial" w:hAnsi="Arial" w:cs="Arial"/>
              </w:rPr>
            </w:pPr>
            <w:r w:rsidRPr="004E25AF">
              <w:rPr>
                <w:rFonts w:ascii="Arial" w:hAnsi="Arial" w:cs="Arial"/>
              </w:rPr>
              <w:t>"</w:t>
            </w:r>
            <w:r w:rsidR="00F4295A">
              <w:rPr>
                <w:rFonts w:ascii="Arial" w:hAnsi="Arial" w:cs="Arial"/>
              </w:rPr>
              <w:t>This life is a constant journey of growing and refining who you are</w:t>
            </w:r>
            <w:r w:rsidRPr="004E25AF">
              <w:rPr>
                <w:rFonts w:ascii="Arial" w:hAnsi="Arial" w:cs="Arial"/>
              </w:rPr>
              <w:t>."</w:t>
            </w:r>
            <w:r>
              <w:rPr>
                <w:rFonts w:ascii="Arial" w:hAnsi="Arial" w:cs="Arial"/>
              </w:rPr>
              <w:t xml:space="preserve"> </w:t>
            </w:r>
            <w:r w:rsidRPr="004E25AF">
              <w:rPr>
                <w:rFonts w:ascii="Arial" w:hAnsi="Arial" w:cs="Arial"/>
              </w:rPr>
              <w:t xml:space="preserve">- </w:t>
            </w:r>
            <w:r w:rsidR="00F4295A">
              <w:rPr>
                <w:rFonts w:ascii="Arial" w:hAnsi="Arial" w:cs="Arial"/>
              </w:rPr>
              <w:t>Unknown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9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T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4</w:t>
            </w:r>
          </w:p>
        </w:tc>
        <w:tc>
          <w:tcPr>
            <w:tcW w:w="1841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P</w:t>
            </w:r>
            <w:r w:rsidR="00641D73">
              <w:rPr>
                <w:rFonts w:ascii="Arial" w:hAnsi="Arial" w:cs="Arial"/>
              </w:rPr>
              <w:t>ower</w:t>
            </w:r>
          </w:p>
        </w:tc>
        <w:tc>
          <w:tcPr>
            <w:tcW w:w="2628" w:type="dxa"/>
          </w:tcPr>
          <w:p w:rsidR="002441D9" w:rsidRPr="00EE01A0" w:rsidRDefault="00052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Cor. 12:7-10</w:t>
            </w:r>
          </w:p>
        </w:tc>
        <w:tc>
          <w:tcPr>
            <w:tcW w:w="3312" w:type="dxa"/>
          </w:tcPr>
          <w:p w:rsidR="002441D9" w:rsidRPr="00F4295A" w:rsidRDefault="004E25AF" w:rsidP="00F4295A">
            <w:pPr>
              <w:jc w:val="center"/>
              <w:rPr>
                <w:rFonts w:ascii="Arial" w:hAnsi="Arial" w:cs="Arial"/>
              </w:rPr>
            </w:pPr>
            <w:r w:rsidRPr="00F4295A">
              <w:rPr>
                <w:rFonts w:ascii="Arial" w:hAnsi="Arial" w:cs="Arial"/>
              </w:rPr>
              <w:t>"</w:t>
            </w:r>
            <w:r w:rsidR="00F4295A">
              <w:rPr>
                <w:rFonts w:ascii="Arial" w:hAnsi="Arial" w:cs="Arial"/>
              </w:rPr>
              <w:t>Identify a time where you felt confident. What were you doing / who were you with?”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10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W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5</w:t>
            </w:r>
          </w:p>
        </w:tc>
        <w:tc>
          <w:tcPr>
            <w:tcW w:w="1841" w:type="dxa"/>
          </w:tcPr>
          <w:p w:rsidR="002441D9" w:rsidRPr="00EE01A0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</w:tc>
        <w:tc>
          <w:tcPr>
            <w:tcW w:w="2628" w:type="dxa"/>
          </w:tcPr>
          <w:p w:rsidR="002441D9" w:rsidRPr="00EE01A0" w:rsidRDefault="007E5B6C" w:rsidP="00052DE6">
            <w:pPr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 xml:space="preserve">Romans </w:t>
            </w:r>
            <w:r w:rsidR="00052DE6">
              <w:rPr>
                <w:rFonts w:ascii="Arial" w:hAnsi="Arial" w:cs="Arial"/>
              </w:rPr>
              <w:t>1:20</w:t>
            </w:r>
          </w:p>
        </w:tc>
        <w:tc>
          <w:tcPr>
            <w:tcW w:w="3312" w:type="dxa"/>
          </w:tcPr>
          <w:p w:rsidR="002441D9" w:rsidRPr="00EE01A0" w:rsidRDefault="00F4295A" w:rsidP="00F4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choice to eliminate any and all negative self-talk (negative things you say when you talk to yourself about yourself)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11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proofErr w:type="spellStart"/>
            <w:r w:rsidRPr="00EE01A0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6</w:t>
            </w:r>
          </w:p>
        </w:tc>
        <w:tc>
          <w:tcPr>
            <w:tcW w:w="1841" w:type="dxa"/>
          </w:tcPr>
          <w:p w:rsidR="002441D9" w:rsidRPr="00EE01A0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</w:tc>
        <w:tc>
          <w:tcPr>
            <w:tcW w:w="2628" w:type="dxa"/>
          </w:tcPr>
          <w:p w:rsidR="002441D9" w:rsidRPr="00EE01A0" w:rsidRDefault="00052DE6" w:rsidP="00052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Romans 15:13</w:t>
            </w:r>
          </w:p>
        </w:tc>
        <w:tc>
          <w:tcPr>
            <w:tcW w:w="3312" w:type="dxa"/>
          </w:tcPr>
          <w:p w:rsidR="004E25AF" w:rsidRPr="004E25AF" w:rsidRDefault="004E25AF" w:rsidP="004E25AF">
            <w:pPr>
              <w:rPr>
                <w:rFonts w:ascii="Arial" w:hAnsi="Arial" w:cs="Arial"/>
              </w:rPr>
            </w:pPr>
            <w:r w:rsidRPr="004E25AF">
              <w:rPr>
                <w:rFonts w:ascii="Arial" w:hAnsi="Arial" w:cs="Arial"/>
              </w:rPr>
              <w:t>“</w:t>
            </w:r>
            <w:r w:rsidRPr="004E25AF">
              <w:rPr>
                <w:rFonts w:ascii="Arial" w:hAnsi="Arial" w:cs="Arial"/>
                <w:i/>
              </w:rPr>
              <w:t>The only way you're going to reach places you've never gone is if you trust God's direction to do things you've never done</w:t>
            </w:r>
            <w:r w:rsidRPr="004E25AF">
              <w:rPr>
                <w:rFonts w:ascii="Arial" w:hAnsi="Arial" w:cs="Arial"/>
              </w:rPr>
              <w:t>.”</w:t>
            </w:r>
          </w:p>
          <w:p w:rsidR="002441D9" w:rsidRPr="00EE01A0" w:rsidRDefault="004E25AF" w:rsidP="004E25AF">
            <w:pPr>
              <w:rPr>
                <w:rFonts w:ascii="Arial" w:hAnsi="Arial" w:cs="Arial"/>
              </w:rPr>
            </w:pPr>
            <w:r w:rsidRPr="004E25AF">
              <w:rPr>
                <w:rFonts w:ascii="Arial" w:hAnsi="Arial" w:cs="Arial"/>
              </w:rPr>
              <w:t>― Germany Kent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12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F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7</w:t>
            </w:r>
          </w:p>
        </w:tc>
        <w:tc>
          <w:tcPr>
            <w:tcW w:w="1841" w:type="dxa"/>
          </w:tcPr>
          <w:p w:rsidR="002441D9" w:rsidRPr="00EE01A0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</w:tc>
        <w:tc>
          <w:tcPr>
            <w:tcW w:w="2628" w:type="dxa"/>
          </w:tcPr>
          <w:p w:rsidR="002441D9" w:rsidRPr="00EE01A0" w:rsidRDefault="00052DE6" w:rsidP="007E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Timothy 1:7</w:t>
            </w:r>
          </w:p>
        </w:tc>
        <w:tc>
          <w:tcPr>
            <w:tcW w:w="3312" w:type="dxa"/>
          </w:tcPr>
          <w:p w:rsidR="002441D9" w:rsidRPr="00EE01A0" w:rsidRDefault="00F4295A" w:rsidP="00F42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you encourage/empower others to live their best life”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13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Sa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1</w:t>
            </w:r>
            <w:r w:rsidR="00641D73">
              <w:rPr>
                <w:rFonts w:ascii="Arial" w:hAnsi="Arial" w:cs="Arial"/>
              </w:rPr>
              <w:t>8</w:t>
            </w:r>
          </w:p>
        </w:tc>
        <w:tc>
          <w:tcPr>
            <w:tcW w:w="1841" w:type="dxa"/>
          </w:tcPr>
          <w:p w:rsidR="002441D9" w:rsidRPr="00EE01A0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</w:tc>
        <w:tc>
          <w:tcPr>
            <w:tcW w:w="2628" w:type="dxa"/>
          </w:tcPr>
          <w:p w:rsidR="002441D9" w:rsidRPr="00EE01A0" w:rsidRDefault="00052DE6" w:rsidP="007E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Ephesians 3:15-21</w:t>
            </w:r>
          </w:p>
        </w:tc>
        <w:tc>
          <w:tcPr>
            <w:tcW w:w="3312" w:type="dxa"/>
          </w:tcPr>
          <w:p w:rsidR="002441D9" w:rsidRPr="00EE01A0" w:rsidRDefault="004E25AF" w:rsidP="004E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4E25AF">
              <w:rPr>
                <w:rFonts w:ascii="Arial" w:hAnsi="Arial" w:cs="Arial"/>
                <w:i/>
              </w:rPr>
              <w:t>Is prayer your steering wheel or your spare tire</w:t>
            </w:r>
            <w:r>
              <w:rPr>
                <w:rFonts w:ascii="Arial" w:hAnsi="Arial" w:cs="Arial"/>
              </w:rPr>
              <w:t>?” – Corrie Ten Boom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14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Su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 xml:space="preserve">January </w:t>
            </w:r>
            <w:r w:rsidR="00641D73">
              <w:rPr>
                <w:rFonts w:ascii="Arial" w:hAnsi="Arial" w:cs="Arial"/>
              </w:rPr>
              <w:t>19</w:t>
            </w:r>
          </w:p>
        </w:tc>
        <w:tc>
          <w:tcPr>
            <w:tcW w:w="1841" w:type="dxa"/>
          </w:tcPr>
          <w:p w:rsidR="002441D9" w:rsidRPr="00EE01A0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</w:tc>
        <w:tc>
          <w:tcPr>
            <w:tcW w:w="2628" w:type="dxa"/>
          </w:tcPr>
          <w:p w:rsidR="002441D9" w:rsidRPr="00EE01A0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Deuteronomy 8:17-18</w:t>
            </w:r>
          </w:p>
        </w:tc>
        <w:tc>
          <w:tcPr>
            <w:tcW w:w="3312" w:type="dxa"/>
          </w:tcPr>
          <w:p w:rsidR="002441D9" w:rsidRPr="00EE01A0" w:rsidRDefault="004E25AF" w:rsidP="004E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4E25AF">
              <w:rPr>
                <w:rFonts w:ascii="Arial" w:hAnsi="Arial" w:cs="Arial"/>
                <w:i/>
              </w:rPr>
              <w:t xml:space="preserve">Prayer is reaching out after the unseen; fasting is letting go of all that is seen and temporal. </w:t>
            </w:r>
            <w:r w:rsidRPr="004E25AF">
              <w:rPr>
                <w:rFonts w:ascii="Arial" w:hAnsi="Arial" w:cs="Arial"/>
                <w:i/>
              </w:rPr>
              <w:lastRenderedPageBreak/>
              <w:t>Fasting helps express, deepen, confirm the resolution that we are ready to sacrifice anything, even ourselves to attain what we seek for the kingdom of God</w:t>
            </w:r>
            <w:r w:rsidRPr="004E25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” - </w:t>
            </w:r>
            <w:r w:rsidRPr="004E25AF">
              <w:rPr>
                <w:rFonts w:ascii="Arial" w:hAnsi="Arial" w:cs="Arial"/>
              </w:rPr>
              <w:t>Andy Murray</w:t>
            </w: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M</w:t>
            </w:r>
          </w:p>
        </w:tc>
        <w:tc>
          <w:tcPr>
            <w:tcW w:w="1495" w:type="dxa"/>
          </w:tcPr>
          <w:p w:rsidR="002441D9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2</w:t>
            </w:r>
            <w:r w:rsidR="00641D73">
              <w:rPr>
                <w:rFonts w:ascii="Arial" w:hAnsi="Arial" w:cs="Arial"/>
              </w:rPr>
              <w:t>0</w:t>
            </w:r>
          </w:p>
          <w:p w:rsidR="0027398B" w:rsidRPr="00EE01A0" w:rsidRDefault="0027398B" w:rsidP="00273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441D9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</w:t>
            </w:r>
          </w:p>
          <w:p w:rsidR="0027398B" w:rsidRPr="0027398B" w:rsidRDefault="0027398B" w:rsidP="0027398B">
            <w:pPr>
              <w:jc w:val="center"/>
              <w:rPr>
                <w:rFonts w:ascii="Baskerville Old Face" w:hAnsi="Baskerville Old Face" w:cs="Arial"/>
                <w:b/>
                <w:i/>
              </w:rPr>
            </w:pPr>
            <w:r w:rsidRPr="0027398B">
              <w:rPr>
                <w:rFonts w:ascii="Baskerville Old Face" w:hAnsi="Baskerville Old Face" w:cs="Arial"/>
                <w:b/>
                <w:i/>
              </w:rPr>
              <w:t>(Martin Luther King Day)</w:t>
            </w:r>
          </w:p>
        </w:tc>
        <w:tc>
          <w:tcPr>
            <w:tcW w:w="2628" w:type="dxa"/>
          </w:tcPr>
          <w:p w:rsidR="002441D9" w:rsidRPr="00EE01A0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Hebrews 13:20-21</w:t>
            </w:r>
          </w:p>
        </w:tc>
        <w:tc>
          <w:tcPr>
            <w:tcW w:w="3312" w:type="dxa"/>
          </w:tcPr>
          <w:p w:rsidR="00052DE6" w:rsidRDefault="00052DE6" w:rsidP="002D1728">
            <w:pPr>
              <w:rPr>
                <w:rFonts w:ascii="Arial" w:hAnsi="Arial" w:cs="Arial"/>
              </w:rPr>
            </w:pPr>
            <w:r w:rsidRPr="00052DE6">
              <w:rPr>
                <w:rFonts w:ascii="Arial" w:hAnsi="Arial" w:cs="Arial"/>
              </w:rPr>
              <w:t>"The ultimate measure of a man is not where he stands in moments of comfort and convenience, but where he stands at times of challenge and controversy."</w:t>
            </w:r>
            <w:r>
              <w:rPr>
                <w:rFonts w:ascii="Arial" w:hAnsi="Arial" w:cs="Arial"/>
              </w:rPr>
              <w:t xml:space="preserve"> – </w:t>
            </w:r>
          </w:p>
          <w:p w:rsidR="00052DE6" w:rsidRDefault="00052DE6" w:rsidP="002D1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Martin Luther King, Jr.</w:t>
            </w:r>
          </w:p>
          <w:p w:rsidR="002441D9" w:rsidRPr="00EE01A0" w:rsidRDefault="002441D9" w:rsidP="002D1728">
            <w:pPr>
              <w:rPr>
                <w:rFonts w:ascii="Arial" w:hAnsi="Arial" w:cs="Arial"/>
              </w:rPr>
            </w:pPr>
          </w:p>
        </w:tc>
      </w:tr>
      <w:tr w:rsidR="00EE01A0" w:rsidTr="00052DE6">
        <w:tc>
          <w:tcPr>
            <w:tcW w:w="629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16</w:t>
            </w:r>
          </w:p>
        </w:tc>
        <w:tc>
          <w:tcPr>
            <w:tcW w:w="985" w:type="dxa"/>
          </w:tcPr>
          <w:p w:rsidR="002441D9" w:rsidRPr="00EE01A0" w:rsidRDefault="002441D9" w:rsidP="002441D9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T</w:t>
            </w:r>
          </w:p>
        </w:tc>
        <w:tc>
          <w:tcPr>
            <w:tcW w:w="1495" w:type="dxa"/>
          </w:tcPr>
          <w:p w:rsidR="002441D9" w:rsidRPr="00EE01A0" w:rsidRDefault="002441D9" w:rsidP="00641D73">
            <w:pPr>
              <w:jc w:val="center"/>
              <w:rPr>
                <w:rFonts w:ascii="Arial" w:hAnsi="Arial" w:cs="Arial"/>
              </w:rPr>
            </w:pPr>
            <w:r w:rsidRPr="00EE01A0">
              <w:rPr>
                <w:rFonts w:ascii="Arial" w:hAnsi="Arial" w:cs="Arial"/>
              </w:rPr>
              <w:t>January 2</w:t>
            </w:r>
            <w:r w:rsidR="00641D73">
              <w:rPr>
                <w:rFonts w:ascii="Arial" w:hAnsi="Arial" w:cs="Arial"/>
              </w:rPr>
              <w:t>1</w:t>
            </w:r>
          </w:p>
        </w:tc>
        <w:tc>
          <w:tcPr>
            <w:tcW w:w="1841" w:type="dxa"/>
          </w:tcPr>
          <w:p w:rsidR="002441D9" w:rsidRPr="00EE01A0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</w:t>
            </w:r>
          </w:p>
        </w:tc>
        <w:tc>
          <w:tcPr>
            <w:tcW w:w="2628" w:type="dxa"/>
          </w:tcPr>
          <w:p w:rsidR="002441D9" w:rsidRPr="00EE01A0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 119:105</w:t>
            </w:r>
          </w:p>
        </w:tc>
        <w:tc>
          <w:tcPr>
            <w:tcW w:w="3312" w:type="dxa"/>
          </w:tcPr>
          <w:p w:rsidR="002441D9" w:rsidRPr="00EE01A0" w:rsidRDefault="002D1728" w:rsidP="002D1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4E25AF" w:rsidRPr="002D1728">
              <w:rPr>
                <w:rFonts w:ascii="Arial" w:hAnsi="Arial" w:cs="Arial"/>
                <w:i/>
              </w:rPr>
              <w:t>Pray as though everything depended on God. Work as though everything depended on you</w:t>
            </w:r>
            <w:r w:rsidR="004E25AF" w:rsidRPr="004E25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”  - </w:t>
            </w:r>
            <w:r w:rsidR="004E25AF" w:rsidRPr="004E25AF">
              <w:rPr>
                <w:rFonts w:ascii="Arial" w:hAnsi="Arial" w:cs="Arial"/>
              </w:rPr>
              <w:t>Saint Augustine</w:t>
            </w:r>
          </w:p>
        </w:tc>
      </w:tr>
      <w:tr w:rsidR="00EE01A0" w:rsidTr="00052DE6">
        <w:tc>
          <w:tcPr>
            <w:tcW w:w="629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17</w:t>
            </w:r>
          </w:p>
        </w:tc>
        <w:tc>
          <w:tcPr>
            <w:tcW w:w="985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W</w:t>
            </w:r>
          </w:p>
        </w:tc>
        <w:tc>
          <w:tcPr>
            <w:tcW w:w="1495" w:type="dxa"/>
          </w:tcPr>
          <w:p w:rsidR="002441D9" w:rsidRPr="002D1728" w:rsidRDefault="002441D9" w:rsidP="00641D73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January 2</w:t>
            </w:r>
            <w:r w:rsidR="00641D73">
              <w:rPr>
                <w:rFonts w:ascii="Arial" w:hAnsi="Arial" w:cs="Arial"/>
              </w:rPr>
              <w:t>2</w:t>
            </w:r>
          </w:p>
        </w:tc>
        <w:tc>
          <w:tcPr>
            <w:tcW w:w="1841" w:type="dxa"/>
          </w:tcPr>
          <w:p w:rsidR="002441D9" w:rsidRPr="002D1728" w:rsidRDefault="00641D73" w:rsidP="00641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</w:t>
            </w:r>
          </w:p>
        </w:tc>
        <w:tc>
          <w:tcPr>
            <w:tcW w:w="2628" w:type="dxa"/>
          </w:tcPr>
          <w:p w:rsidR="002441D9" w:rsidRPr="002D1728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1:5</w:t>
            </w:r>
          </w:p>
        </w:tc>
        <w:tc>
          <w:tcPr>
            <w:tcW w:w="3312" w:type="dxa"/>
          </w:tcPr>
          <w:p w:rsidR="002D1728" w:rsidRPr="002D1728" w:rsidRDefault="002D1728" w:rsidP="002D1728">
            <w:pPr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“</w:t>
            </w:r>
            <w:r w:rsidRPr="002D1728">
              <w:rPr>
                <w:rFonts w:ascii="Arial" w:hAnsi="Arial" w:cs="Arial"/>
                <w:i/>
              </w:rPr>
              <w:t>When the Lord makes it clear you're to follow Him in this new direction, focus fully on Him and refuse to be distracted by comparisons with others</w:t>
            </w:r>
            <w:r w:rsidRPr="002D1728">
              <w:rPr>
                <w:rFonts w:ascii="Arial" w:hAnsi="Arial" w:cs="Arial"/>
              </w:rPr>
              <w:t>.”</w:t>
            </w:r>
          </w:p>
          <w:p w:rsidR="002441D9" w:rsidRPr="002D1728" w:rsidRDefault="002D1728" w:rsidP="002D1728">
            <w:pPr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 xml:space="preserve">― Charles R. </w:t>
            </w:r>
            <w:proofErr w:type="spellStart"/>
            <w:r w:rsidRPr="002D1728">
              <w:rPr>
                <w:rFonts w:ascii="Arial" w:hAnsi="Arial" w:cs="Arial"/>
              </w:rPr>
              <w:t>Swindoll</w:t>
            </w:r>
            <w:proofErr w:type="spellEnd"/>
          </w:p>
        </w:tc>
      </w:tr>
      <w:tr w:rsidR="00EE01A0" w:rsidTr="00052DE6">
        <w:tc>
          <w:tcPr>
            <w:tcW w:w="629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18</w:t>
            </w:r>
          </w:p>
        </w:tc>
        <w:tc>
          <w:tcPr>
            <w:tcW w:w="985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proofErr w:type="spellStart"/>
            <w:r w:rsidRPr="002D1728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1495" w:type="dxa"/>
          </w:tcPr>
          <w:p w:rsidR="002441D9" w:rsidRPr="002D1728" w:rsidRDefault="002441D9" w:rsidP="00641D73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January 2</w:t>
            </w:r>
            <w:r w:rsidR="00641D73">
              <w:rPr>
                <w:rFonts w:ascii="Arial" w:hAnsi="Arial" w:cs="Arial"/>
              </w:rPr>
              <w:t>3</w:t>
            </w:r>
          </w:p>
        </w:tc>
        <w:tc>
          <w:tcPr>
            <w:tcW w:w="1841" w:type="dxa"/>
          </w:tcPr>
          <w:p w:rsidR="002441D9" w:rsidRPr="002D1728" w:rsidRDefault="00641D73" w:rsidP="00641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</w:t>
            </w:r>
          </w:p>
        </w:tc>
        <w:tc>
          <w:tcPr>
            <w:tcW w:w="2628" w:type="dxa"/>
          </w:tcPr>
          <w:p w:rsidR="002441D9" w:rsidRPr="002D1728" w:rsidRDefault="00281759" w:rsidP="007E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Proverbs 3:5-6</w:t>
            </w:r>
          </w:p>
        </w:tc>
        <w:tc>
          <w:tcPr>
            <w:tcW w:w="3312" w:type="dxa"/>
          </w:tcPr>
          <w:p w:rsidR="00052DE6" w:rsidRPr="00052DE6" w:rsidRDefault="002D1728" w:rsidP="00052DE6">
            <w:pPr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“</w:t>
            </w:r>
            <w:r w:rsidR="00052DE6" w:rsidRPr="00052DE6">
              <w:rPr>
                <w:rFonts w:ascii="Arial" w:hAnsi="Arial" w:cs="Arial"/>
              </w:rPr>
              <w:t>“Having soon discovered to be great, I must appear so, and therefore studiously avoided mixing in society, and wrapped myself in mystery, devoting my time to fasting and prayer.”</w:t>
            </w:r>
          </w:p>
          <w:p w:rsidR="002441D9" w:rsidRPr="00052DE6" w:rsidRDefault="00052DE6" w:rsidP="00052D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2DE6">
              <w:rPr>
                <w:rFonts w:ascii="Arial" w:hAnsi="Arial" w:cs="Arial"/>
              </w:rPr>
              <w:t>Nat Turner</w:t>
            </w:r>
            <w:r w:rsidRPr="00052DE6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EE01A0" w:rsidTr="00052DE6">
        <w:tc>
          <w:tcPr>
            <w:tcW w:w="629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19</w:t>
            </w:r>
          </w:p>
        </w:tc>
        <w:tc>
          <w:tcPr>
            <w:tcW w:w="985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F</w:t>
            </w:r>
          </w:p>
        </w:tc>
        <w:tc>
          <w:tcPr>
            <w:tcW w:w="1495" w:type="dxa"/>
          </w:tcPr>
          <w:p w:rsidR="002441D9" w:rsidRPr="002D1728" w:rsidRDefault="002441D9" w:rsidP="00641D73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January 2</w:t>
            </w:r>
            <w:r w:rsidR="00641D73">
              <w:rPr>
                <w:rFonts w:ascii="Arial" w:hAnsi="Arial" w:cs="Arial"/>
              </w:rPr>
              <w:t>4</w:t>
            </w:r>
          </w:p>
        </w:tc>
        <w:tc>
          <w:tcPr>
            <w:tcW w:w="1841" w:type="dxa"/>
          </w:tcPr>
          <w:p w:rsidR="002441D9" w:rsidRPr="002D1728" w:rsidRDefault="00641D73" w:rsidP="00273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</w:t>
            </w:r>
          </w:p>
        </w:tc>
        <w:tc>
          <w:tcPr>
            <w:tcW w:w="2628" w:type="dxa"/>
          </w:tcPr>
          <w:p w:rsidR="002441D9" w:rsidRPr="002D1728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Peter 2:15</w:t>
            </w:r>
          </w:p>
        </w:tc>
        <w:tc>
          <w:tcPr>
            <w:tcW w:w="3312" w:type="dxa"/>
          </w:tcPr>
          <w:p w:rsidR="00052DE6" w:rsidRPr="00052DE6" w:rsidRDefault="00052DE6" w:rsidP="00052DE6">
            <w:pPr>
              <w:jc w:val="center"/>
              <w:rPr>
                <w:rFonts w:ascii="Arial" w:hAnsi="Arial" w:cs="Arial"/>
              </w:rPr>
            </w:pPr>
            <w:r w:rsidRPr="00052DE6">
              <w:rPr>
                <w:rFonts w:ascii="Arial" w:hAnsi="Arial" w:cs="Arial"/>
              </w:rPr>
              <w:t xml:space="preserve">If money didn’t matter, what would you continue to do? What do you love about your life? What do you </w:t>
            </w:r>
            <w:r w:rsidRPr="00052DE6">
              <w:rPr>
                <w:rFonts w:ascii="Arial" w:hAnsi="Arial" w:cs="Arial"/>
                <w:b/>
              </w:rPr>
              <w:t>need</w:t>
            </w:r>
            <w:r w:rsidRPr="00052DE6">
              <w:rPr>
                <w:rFonts w:ascii="Arial" w:hAnsi="Arial" w:cs="Arial"/>
              </w:rPr>
              <w:t xml:space="preserve"> to do to make you love it? </w:t>
            </w:r>
            <w:r w:rsidR="002D1728" w:rsidRPr="00052DE6">
              <w:rPr>
                <w:rFonts w:ascii="Arial" w:hAnsi="Arial" w:cs="Arial"/>
              </w:rPr>
              <w:t>“</w:t>
            </w:r>
          </w:p>
          <w:p w:rsidR="002441D9" w:rsidRPr="002D1728" w:rsidRDefault="002441D9" w:rsidP="002D1728">
            <w:pPr>
              <w:rPr>
                <w:rFonts w:ascii="Arial" w:hAnsi="Arial" w:cs="Arial"/>
              </w:rPr>
            </w:pPr>
          </w:p>
        </w:tc>
      </w:tr>
      <w:tr w:rsidR="00EE01A0" w:rsidTr="00052DE6">
        <w:tc>
          <w:tcPr>
            <w:tcW w:w="629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20</w:t>
            </w:r>
          </w:p>
        </w:tc>
        <w:tc>
          <w:tcPr>
            <w:tcW w:w="985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Sa</w:t>
            </w:r>
          </w:p>
        </w:tc>
        <w:tc>
          <w:tcPr>
            <w:tcW w:w="1495" w:type="dxa"/>
          </w:tcPr>
          <w:p w:rsidR="002441D9" w:rsidRPr="002D1728" w:rsidRDefault="002441D9" w:rsidP="00641D73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January 2</w:t>
            </w:r>
            <w:r w:rsidR="00641D73">
              <w:rPr>
                <w:rFonts w:ascii="Arial" w:hAnsi="Arial" w:cs="Arial"/>
              </w:rPr>
              <w:t>5</w:t>
            </w:r>
          </w:p>
        </w:tc>
        <w:tc>
          <w:tcPr>
            <w:tcW w:w="1841" w:type="dxa"/>
          </w:tcPr>
          <w:p w:rsidR="002441D9" w:rsidRPr="002D1728" w:rsidRDefault="00641D73" w:rsidP="00641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</w:t>
            </w:r>
          </w:p>
        </w:tc>
        <w:tc>
          <w:tcPr>
            <w:tcW w:w="2628" w:type="dxa"/>
          </w:tcPr>
          <w:p w:rsidR="002441D9" w:rsidRPr="002D1728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Ephesians 5:15-20</w:t>
            </w:r>
          </w:p>
        </w:tc>
        <w:tc>
          <w:tcPr>
            <w:tcW w:w="3312" w:type="dxa"/>
          </w:tcPr>
          <w:p w:rsidR="00052DE6" w:rsidRPr="002D1728" w:rsidRDefault="00052DE6" w:rsidP="00052DE6">
            <w:pPr>
              <w:jc w:val="center"/>
              <w:rPr>
                <w:rFonts w:ascii="Arial" w:hAnsi="Arial" w:cs="Arial"/>
              </w:rPr>
            </w:pPr>
            <w:r w:rsidRPr="00052DE6">
              <w:rPr>
                <w:rFonts w:ascii="Arial" w:hAnsi="Arial" w:cs="Arial"/>
              </w:rPr>
              <w:t xml:space="preserve">What is something you would love to do but have been </w:t>
            </w:r>
            <w:proofErr w:type="spellStart"/>
            <w:proofErr w:type="gramStart"/>
            <w:r w:rsidRPr="00052DE6">
              <w:rPr>
                <w:rFonts w:ascii="Arial" w:hAnsi="Arial" w:cs="Arial"/>
              </w:rPr>
              <w:t>to</w:t>
            </w:r>
            <w:proofErr w:type="spellEnd"/>
            <w:proofErr w:type="gramEnd"/>
            <w:r w:rsidRPr="00052DE6">
              <w:rPr>
                <w:rFonts w:ascii="Arial" w:hAnsi="Arial" w:cs="Arial"/>
              </w:rPr>
              <w:t xml:space="preserve"> afraid to try? Why are you afraid? What would happen if you didn’t care about your fears and just took action?</w:t>
            </w:r>
          </w:p>
          <w:p w:rsidR="002441D9" w:rsidRPr="002D1728" w:rsidRDefault="002441D9" w:rsidP="002D1728">
            <w:pPr>
              <w:rPr>
                <w:rFonts w:ascii="Arial" w:hAnsi="Arial" w:cs="Arial"/>
              </w:rPr>
            </w:pPr>
          </w:p>
        </w:tc>
      </w:tr>
      <w:tr w:rsidR="00EE01A0" w:rsidTr="00052DE6">
        <w:tc>
          <w:tcPr>
            <w:tcW w:w="629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21</w:t>
            </w:r>
          </w:p>
        </w:tc>
        <w:tc>
          <w:tcPr>
            <w:tcW w:w="985" w:type="dxa"/>
          </w:tcPr>
          <w:p w:rsidR="002441D9" w:rsidRPr="002D1728" w:rsidRDefault="002441D9" w:rsidP="002441D9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Su</w:t>
            </w:r>
          </w:p>
        </w:tc>
        <w:tc>
          <w:tcPr>
            <w:tcW w:w="1495" w:type="dxa"/>
          </w:tcPr>
          <w:p w:rsidR="002441D9" w:rsidRDefault="002441D9" w:rsidP="00641D73">
            <w:pPr>
              <w:jc w:val="center"/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January 2</w:t>
            </w:r>
            <w:r w:rsidR="00641D73">
              <w:rPr>
                <w:rFonts w:ascii="Arial" w:hAnsi="Arial" w:cs="Arial"/>
              </w:rPr>
              <w:t>6</w:t>
            </w:r>
          </w:p>
          <w:p w:rsidR="00052DE6" w:rsidRPr="00052DE6" w:rsidRDefault="00052DE6" w:rsidP="00641D73">
            <w:pPr>
              <w:jc w:val="center"/>
              <w:rPr>
                <w:rFonts w:ascii="Arial" w:hAnsi="Arial" w:cs="Arial"/>
                <w:b/>
              </w:rPr>
            </w:pPr>
            <w:r w:rsidRPr="00052DE6">
              <w:rPr>
                <w:rFonts w:ascii="Arial" w:hAnsi="Arial" w:cs="Arial"/>
                <w:b/>
                <w:sz w:val="20"/>
              </w:rPr>
              <w:t>Consecration Celebration Service</w:t>
            </w:r>
          </w:p>
        </w:tc>
        <w:tc>
          <w:tcPr>
            <w:tcW w:w="1841" w:type="dxa"/>
          </w:tcPr>
          <w:p w:rsidR="002441D9" w:rsidRPr="002D1728" w:rsidRDefault="00641D73" w:rsidP="00052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52DE6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rsuit</w:t>
            </w:r>
          </w:p>
        </w:tc>
        <w:tc>
          <w:tcPr>
            <w:tcW w:w="2628" w:type="dxa"/>
          </w:tcPr>
          <w:p w:rsidR="002441D9" w:rsidRPr="002D1728" w:rsidRDefault="00281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Micah 6:8</w:t>
            </w:r>
            <w:bookmarkStart w:id="0" w:name="_GoBack"/>
            <w:bookmarkEnd w:id="0"/>
          </w:p>
        </w:tc>
        <w:tc>
          <w:tcPr>
            <w:tcW w:w="3312" w:type="dxa"/>
          </w:tcPr>
          <w:p w:rsidR="002D1728" w:rsidRPr="002D1728" w:rsidRDefault="002D1728" w:rsidP="002D1728">
            <w:pPr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>“</w:t>
            </w:r>
            <w:r w:rsidRPr="002D1728">
              <w:rPr>
                <w:rFonts w:ascii="Arial" w:hAnsi="Arial" w:cs="Arial"/>
                <w:i/>
              </w:rPr>
              <w:t>God gave man an undeserved ability to do what He had planned for him to do</w:t>
            </w:r>
            <w:r>
              <w:rPr>
                <w:rFonts w:ascii="Arial" w:hAnsi="Arial" w:cs="Arial"/>
              </w:rPr>
              <w:t>.</w:t>
            </w:r>
            <w:r w:rsidRPr="002D1728">
              <w:rPr>
                <w:rFonts w:ascii="Arial" w:hAnsi="Arial" w:cs="Arial"/>
              </w:rPr>
              <w:t>”</w:t>
            </w:r>
          </w:p>
          <w:p w:rsidR="002441D9" w:rsidRPr="002D1728" w:rsidRDefault="002D1728" w:rsidP="002D1728">
            <w:pPr>
              <w:rPr>
                <w:rFonts w:ascii="Arial" w:hAnsi="Arial" w:cs="Arial"/>
              </w:rPr>
            </w:pPr>
            <w:r w:rsidRPr="002D1728">
              <w:rPr>
                <w:rFonts w:ascii="Arial" w:hAnsi="Arial" w:cs="Arial"/>
              </w:rPr>
              <w:t xml:space="preserve">― Sunday </w:t>
            </w:r>
            <w:proofErr w:type="spellStart"/>
            <w:r w:rsidRPr="002D1728">
              <w:rPr>
                <w:rFonts w:ascii="Arial" w:hAnsi="Arial" w:cs="Arial"/>
              </w:rPr>
              <w:t>Adelaja</w:t>
            </w:r>
            <w:proofErr w:type="spellEnd"/>
          </w:p>
        </w:tc>
      </w:tr>
    </w:tbl>
    <w:p w:rsidR="002441D9" w:rsidRPr="002441D9" w:rsidRDefault="002441D9">
      <w:pPr>
        <w:rPr>
          <w:rFonts w:ascii="Baskerville Old Face" w:hAnsi="Baskerville Old Face"/>
        </w:rPr>
      </w:pPr>
    </w:p>
    <w:sectPr w:rsidR="002441D9" w:rsidRPr="0024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ED9"/>
    <w:multiLevelType w:val="hybridMultilevel"/>
    <w:tmpl w:val="00727F82"/>
    <w:lvl w:ilvl="0" w:tplc="F35213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D9"/>
    <w:rsid w:val="00052DE6"/>
    <w:rsid w:val="002441D9"/>
    <w:rsid w:val="0027398B"/>
    <w:rsid w:val="00281759"/>
    <w:rsid w:val="002D1728"/>
    <w:rsid w:val="004E25AF"/>
    <w:rsid w:val="00641D73"/>
    <w:rsid w:val="00705FAB"/>
    <w:rsid w:val="007E5B6C"/>
    <w:rsid w:val="00AB2277"/>
    <w:rsid w:val="00B05642"/>
    <w:rsid w:val="00EE01A0"/>
    <w:rsid w:val="00EF35B9"/>
    <w:rsid w:val="00F4295A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97F15-DEBE-4812-B360-1FF5EAF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Nash</dc:creator>
  <cp:keywords/>
  <dc:description/>
  <cp:lastModifiedBy>Carol Nash</cp:lastModifiedBy>
  <cp:revision>3</cp:revision>
  <dcterms:created xsi:type="dcterms:W3CDTF">2019-12-31T18:57:00Z</dcterms:created>
  <dcterms:modified xsi:type="dcterms:W3CDTF">2019-12-31T19:33:00Z</dcterms:modified>
</cp:coreProperties>
</file>